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EE2" w:rsidRDefault="00D61C61">
      <w:pPr>
        <w:jc w:val="center"/>
        <w:rPr>
          <w:color w:val="000000"/>
        </w:rPr>
      </w:pPr>
      <w:bookmarkStart w:id="0" w:name="_dx_frag_StartFragment"/>
      <w:bookmarkStart w:id="1" w:name="_GoBack"/>
      <w:bookmarkEnd w:id="0"/>
      <w:bookmarkEnd w:id="1"/>
      <w:r>
        <w:rPr>
          <w:rFonts w:ascii="Times New Roman" w:hAnsi="Times New Roman"/>
          <w:b/>
          <w:color w:val="000000"/>
          <w:sz w:val="28"/>
        </w:rPr>
        <w:t>Аннотация</w:t>
      </w:r>
      <w:r>
        <w:rPr>
          <w:color w:val="000000"/>
        </w:rPr>
        <w:t> </w:t>
      </w:r>
    </w:p>
    <w:p w:rsidR="00B74EE2" w:rsidRDefault="00D61C61">
      <w:pPr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1.</w:t>
      </w:r>
      <w:r>
        <w:rPr>
          <w:rFonts w:ascii="Times New Roman" w:hAnsi="Times New Roman"/>
          <w:color w:val="000000"/>
          <w:sz w:val="24"/>
          <w:u w:val="single"/>
        </w:rPr>
        <w:t>Цель изучения предмета</w:t>
      </w:r>
      <w:r>
        <w:rPr>
          <w:rFonts w:ascii="Times New Roman" w:hAnsi="Times New Roman"/>
          <w:color w:val="000000"/>
          <w:sz w:val="24"/>
        </w:rPr>
        <w:t xml:space="preserve">   </w:t>
      </w:r>
      <w:r>
        <w:rPr>
          <w:rFonts w:ascii="Times New Roman" w:hAnsi="Times New Roman"/>
          <w:b/>
          <w:color w:val="000000"/>
          <w:sz w:val="24"/>
        </w:rPr>
        <w:t>«Окружающий мир»</w:t>
      </w:r>
      <w:r>
        <w:rPr>
          <w:rFonts w:ascii="Times New Roman" w:hAnsi="Times New Roman"/>
          <w:color w:val="000000"/>
          <w:sz w:val="24"/>
        </w:rPr>
        <w:t xml:space="preserve">: </w:t>
      </w:r>
      <w:r>
        <w:rPr>
          <w:color w:val="000000"/>
        </w:rPr>
        <w:t> </w:t>
      </w:r>
    </w:p>
    <w:p w:rsidR="00B74EE2" w:rsidRDefault="00D61C61">
      <w:pPr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</w:t>
      </w:r>
      <w:r>
        <w:rPr>
          <w:rFonts w:ascii="Times New Roman" w:hAnsi="Times New Roman"/>
          <w:color w:val="000000"/>
          <w:sz w:val="24"/>
        </w:rPr>
        <w:t xml:space="preserve"> и природой;</w:t>
      </w:r>
      <w:r>
        <w:rPr>
          <w:color w:val="000000"/>
        </w:rPr>
        <w:t> </w:t>
      </w:r>
    </w:p>
    <w:p w:rsidR="00B74EE2" w:rsidRDefault="00D61C61">
      <w:pPr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— духовно-нравственное развитие и воспитание личности гражданина России в условиях культурного и конфессионального многообразия российского общества</w:t>
      </w:r>
      <w:r>
        <w:rPr>
          <w:color w:val="000000"/>
        </w:rPr>
        <w:t> </w:t>
      </w:r>
    </w:p>
    <w:p w:rsidR="00B74EE2" w:rsidRDefault="00D61C61">
      <w:pPr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Fonts w:ascii="Times New Roman" w:hAnsi="Times New Roman"/>
          <w:color w:val="000000"/>
          <w:sz w:val="24"/>
          <w:u w:val="single"/>
        </w:rPr>
        <w:t>Количество часов на изучение предмета:</w:t>
      </w:r>
      <w:r>
        <w:rPr>
          <w:rFonts w:ascii="Times New Roman" w:hAnsi="Times New Roman"/>
          <w:color w:val="000000"/>
          <w:sz w:val="24"/>
        </w:rPr>
        <w:t xml:space="preserve"> 2 часа в неделю,68 часов в год</w:t>
      </w:r>
      <w:r>
        <w:rPr>
          <w:color w:val="000000"/>
        </w:rPr>
        <w:t> </w:t>
      </w:r>
    </w:p>
    <w:p w:rsidR="00B74EE2" w:rsidRDefault="00D61C61">
      <w:pPr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3. </w:t>
      </w:r>
      <w:r>
        <w:rPr>
          <w:rFonts w:ascii="Times New Roman" w:hAnsi="Times New Roman"/>
          <w:color w:val="000000"/>
          <w:sz w:val="24"/>
          <w:u w:val="single"/>
        </w:rPr>
        <w:t>Программа ориен</w:t>
      </w:r>
      <w:r>
        <w:rPr>
          <w:rFonts w:ascii="Times New Roman" w:hAnsi="Times New Roman"/>
          <w:color w:val="000000"/>
          <w:sz w:val="24"/>
          <w:u w:val="single"/>
        </w:rPr>
        <w:t>тирована на использование учебн</w:t>
      </w:r>
      <w:proofErr w:type="gramStart"/>
      <w:r>
        <w:rPr>
          <w:rFonts w:ascii="Times New Roman" w:hAnsi="Times New Roman"/>
          <w:color w:val="000000"/>
          <w:sz w:val="24"/>
          <w:u w:val="single"/>
        </w:rPr>
        <w:t>о-</w:t>
      </w:r>
      <w:proofErr w:type="gramEnd"/>
      <w:r>
        <w:rPr>
          <w:rFonts w:ascii="Times New Roman" w:hAnsi="Times New Roman"/>
          <w:color w:val="000000"/>
          <w:sz w:val="24"/>
          <w:u w:val="single"/>
        </w:rPr>
        <w:t xml:space="preserve"> методического комплекта</w:t>
      </w:r>
      <w:r>
        <w:rPr>
          <w:rFonts w:ascii="Times New Roman" w:hAnsi="Times New Roman"/>
          <w:color w:val="000000"/>
          <w:sz w:val="24"/>
        </w:rPr>
        <w:t xml:space="preserve">: </w:t>
      </w:r>
      <w:r>
        <w:rPr>
          <w:color w:val="000000"/>
        </w:rPr>
        <w:t> </w:t>
      </w:r>
    </w:p>
    <w:p w:rsidR="00B74EE2" w:rsidRDefault="00D61C61">
      <w:pPr>
        <w:spacing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4"/>
        </w:rPr>
        <w:t>Окружающий мир.</w:t>
      </w:r>
      <w:r>
        <w:rPr>
          <w:rFonts w:ascii="Times New Roman" w:hAnsi="Times New Roman"/>
          <w:color w:val="000000"/>
          <w:sz w:val="24"/>
        </w:rPr>
        <w:t xml:space="preserve">  3  класс. Учебник для общеобразовательных  учреждений с приложением  на электронном  носителе в двух частях. Авторы: А.А. Плешаков. –  М.: Просвещение, входит в федеральный переч</w:t>
      </w:r>
      <w:r>
        <w:rPr>
          <w:rFonts w:ascii="Times New Roman" w:hAnsi="Times New Roman"/>
          <w:color w:val="000000"/>
          <w:sz w:val="24"/>
        </w:rPr>
        <w:t>ень учебников.</w:t>
      </w:r>
      <w:r>
        <w:rPr>
          <w:color w:val="000000"/>
        </w:rPr>
        <w:t> </w:t>
      </w:r>
    </w:p>
    <w:p w:rsidR="00B74EE2" w:rsidRDefault="00D61C61">
      <w:pPr>
        <w:spacing w:after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4"/>
        </w:rPr>
        <w:t>Окружающий мир. Рабочая тетрадь.</w:t>
      </w:r>
      <w:r>
        <w:rPr>
          <w:rFonts w:ascii="Times New Roman" w:hAnsi="Times New Roman"/>
          <w:color w:val="000000"/>
          <w:sz w:val="24"/>
        </w:rPr>
        <w:t xml:space="preserve"> 3  класс. Пособие для учащихся общеобразовательных учреждений в двух частях. Авторы: А.А. Плешаков. – М.: Просвещение. </w:t>
      </w:r>
      <w:r>
        <w:rPr>
          <w:color w:val="000000"/>
        </w:rPr>
        <w:t> </w:t>
      </w:r>
    </w:p>
    <w:p w:rsidR="00B74EE2" w:rsidRDefault="00D61C61">
      <w:pPr>
        <w:spacing w:after="0"/>
        <w:jc w:val="both"/>
        <w:rPr>
          <w:color w:val="000000"/>
        </w:rPr>
      </w:pPr>
      <w:r>
        <w:rPr>
          <w:color w:val="000000"/>
        </w:rPr>
        <w:t> </w:t>
      </w:r>
    </w:p>
    <w:p w:rsidR="00B74EE2" w:rsidRDefault="00D61C61">
      <w:pPr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</w:rPr>
        <w:t xml:space="preserve">4. Данная </w:t>
      </w:r>
      <w:r>
        <w:rPr>
          <w:rFonts w:ascii="Times New Roman" w:hAnsi="Times New Roman"/>
          <w:b/>
          <w:color w:val="000000"/>
          <w:sz w:val="24"/>
          <w:u w:val="single"/>
        </w:rPr>
        <w:t>рабочая программа содержит</w:t>
      </w:r>
      <w:r>
        <w:rPr>
          <w:rFonts w:ascii="Times New Roman" w:hAnsi="Times New Roman"/>
          <w:b/>
          <w:color w:val="000000"/>
          <w:sz w:val="24"/>
        </w:rPr>
        <w:t xml:space="preserve"> адаптированную образовательную программу для де</w:t>
      </w:r>
      <w:r>
        <w:rPr>
          <w:rFonts w:ascii="Times New Roman" w:hAnsi="Times New Roman"/>
          <w:b/>
          <w:color w:val="000000"/>
          <w:sz w:val="24"/>
        </w:rPr>
        <w:t>тей с задержкой психического развития  (вариант 7.1 и  вариант 7.2).</w:t>
      </w:r>
      <w:r>
        <w:rPr>
          <w:color w:val="000000"/>
        </w:rPr>
        <w:t> </w:t>
      </w:r>
    </w:p>
    <w:p w:rsidR="00B74EE2" w:rsidRDefault="00D61C61">
      <w:pPr>
        <w:jc w:val="both"/>
      </w:pPr>
      <w:r>
        <w:rPr>
          <w:color w:val="000000"/>
        </w:rPr>
        <w:t> </w:t>
      </w:r>
    </w:p>
    <w:sectPr w:rsidR="00B74EE2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EE2"/>
    <w:rsid w:val="00B74EE2"/>
    <w:rsid w:val="00D6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2021-10-11T12:38:00Z</dcterms:created>
  <dcterms:modified xsi:type="dcterms:W3CDTF">2021-10-11T12:38:00Z</dcterms:modified>
</cp:coreProperties>
</file>