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2CF" w:rsidRPr="003842CF" w:rsidRDefault="003842CF" w:rsidP="003842CF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42CF">
        <w:rPr>
          <w:rFonts w:ascii="Times New Roman" w:hAnsi="Times New Roman" w:cs="Times New Roman"/>
          <w:b/>
          <w:bCs/>
          <w:sz w:val="32"/>
          <w:szCs w:val="32"/>
        </w:rPr>
        <w:t xml:space="preserve">Муниципальное </w:t>
      </w:r>
      <w:r w:rsidR="00DE1734" w:rsidRPr="003842CF">
        <w:rPr>
          <w:rFonts w:ascii="Times New Roman" w:hAnsi="Times New Roman" w:cs="Times New Roman"/>
          <w:b/>
          <w:bCs/>
          <w:sz w:val="32"/>
          <w:szCs w:val="32"/>
        </w:rPr>
        <w:t xml:space="preserve"> общеобразовательное учреждение </w:t>
      </w:r>
    </w:p>
    <w:p w:rsidR="00C23898" w:rsidRDefault="003842CF" w:rsidP="003842CF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42C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E1734" w:rsidRPr="003842CF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Pr="003842CF">
        <w:rPr>
          <w:rFonts w:ascii="Times New Roman" w:hAnsi="Times New Roman" w:cs="Times New Roman"/>
          <w:b/>
          <w:bCs/>
          <w:sz w:val="32"/>
          <w:szCs w:val="32"/>
        </w:rPr>
        <w:t>Шильпуховская</w:t>
      </w:r>
      <w:proofErr w:type="spellEnd"/>
      <w:r w:rsidR="007B329B">
        <w:rPr>
          <w:rFonts w:ascii="Times New Roman" w:hAnsi="Times New Roman" w:cs="Times New Roman"/>
          <w:b/>
          <w:bCs/>
          <w:sz w:val="32"/>
          <w:szCs w:val="32"/>
        </w:rPr>
        <w:t xml:space="preserve"> основная </w:t>
      </w:r>
      <w:bookmarkStart w:id="0" w:name="_GoBack"/>
      <w:bookmarkEnd w:id="0"/>
      <w:r w:rsidRPr="003842CF">
        <w:rPr>
          <w:rFonts w:ascii="Times New Roman" w:hAnsi="Times New Roman" w:cs="Times New Roman"/>
          <w:b/>
          <w:bCs/>
          <w:sz w:val="32"/>
          <w:szCs w:val="32"/>
        </w:rPr>
        <w:t xml:space="preserve"> школа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173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C23898" w:rsidRDefault="00C23898">
      <w:pPr>
        <w:spacing w:line="360" w:lineRule="auto"/>
        <w:jc w:val="right"/>
        <w:rPr>
          <w:rFonts w:ascii="Times New Roman" w:hAnsi="Times New Roman" w:cs="Times New Roman"/>
        </w:rPr>
      </w:pPr>
    </w:p>
    <w:p w:rsidR="00C23898" w:rsidRDefault="00C23898">
      <w:pPr>
        <w:spacing w:line="360" w:lineRule="auto"/>
        <w:jc w:val="right"/>
        <w:rPr>
          <w:rFonts w:ascii="Times New Roman" w:hAnsi="Times New Roman" w:cs="Times New Roman"/>
        </w:rPr>
      </w:pPr>
    </w:p>
    <w:p w:rsidR="003842CF" w:rsidRDefault="003842C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842CF" w:rsidRDefault="003842C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23898" w:rsidRPr="003842CF" w:rsidRDefault="00DE1734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842CF">
        <w:rPr>
          <w:rFonts w:ascii="Times New Roman" w:hAnsi="Times New Roman" w:cs="Times New Roman"/>
          <w:b/>
          <w:bCs/>
          <w:sz w:val="44"/>
          <w:szCs w:val="44"/>
        </w:rPr>
        <w:t>Проект на тему:</w:t>
      </w:r>
    </w:p>
    <w:p w:rsidR="00C23898" w:rsidRPr="003842CF" w:rsidRDefault="00DE1734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842CF">
        <w:rPr>
          <w:rFonts w:ascii="Times New Roman" w:hAnsi="Times New Roman" w:cs="Times New Roman"/>
          <w:b/>
          <w:bCs/>
          <w:sz w:val="44"/>
          <w:szCs w:val="44"/>
        </w:rPr>
        <w:t>«Искусственные спутники земли»</w:t>
      </w:r>
    </w:p>
    <w:p w:rsidR="00C23898" w:rsidRDefault="00C23898">
      <w:pPr>
        <w:spacing w:line="360" w:lineRule="auto"/>
        <w:jc w:val="right"/>
        <w:rPr>
          <w:rFonts w:ascii="Times New Roman" w:hAnsi="Times New Roman" w:cs="Times New Roman"/>
        </w:rPr>
      </w:pPr>
    </w:p>
    <w:p w:rsidR="003842CF" w:rsidRDefault="003842CF">
      <w:pPr>
        <w:spacing w:line="360" w:lineRule="auto"/>
        <w:jc w:val="right"/>
        <w:rPr>
          <w:rFonts w:ascii="Times New Roman" w:hAnsi="Times New Roman" w:cs="Times New Roman"/>
        </w:rPr>
      </w:pPr>
    </w:p>
    <w:p w:rsidR="003842CF" w:rsidRDefault="003842CF">
      <w:pPr>
        <w:spacing w:line="360" w:lineRule="auto"/>
        <w:jc w:val="right"/>
        <w:rPr>
          <w:rFonts w:ascii="Times New Roman" w:hAnsi="Times New Roman" w:cs="Times New Roman"/>
        </w:rPr>
      </w:pPr>
    </w:p>
    <w:p w:rsidR="003842CF" w:rsidRDefault="003842CF">
      <w:pPr>
        <w:spacing w:line="360" w:lineRule="auto"/>
        <w:jc w:val="right"/>
        <w:rPr>
          <w:rFonts w:ascii="Times New Roman" w:hAnsi="Times New Roman" w:cs="Times New Roman"/>
        </w:rPr>
      </w:pPr>
    </w:p>
    <w:p w:rsidR="003842CF" w:rsidRDefault="003842CF">
      <w:pPr>
        <w:spacing w:line="360" w:lineRule="auto"/>
        <w:jc w:val="right"/>
        <w:rPr>
          <w:rFonts w:ascii="Times New Roman" w:hAnsi="Times New Roman" w:cs="Times New Roman"/>
        </w:rPr>
      </w:pPr>
    </w:p>
    <w:p w:rsidR="003842CF" w:rsidRDefault="003842CF">
      <w:pPr>
        <w:spacing w:line="360" w:lineRule="auto"/>
        <w:jc w:val="right"/>
        <w:rPr>
          <w:rFonts w:ascii="Times New Roman" w:hAnsi="Times New Roman" w:cs="Times New Roman"/>
        </w:rPr>
      </w:pPr>
    </w:p>
    <w:p w:rsidR="00C23898" w:rsidRPr="003842CF" w:rsidRDefault="00DE1734">
      <w:pPr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842CF">
        <w:rPr>
          <w:rFonts w:ascii="Times New Roman" w:hAnsi="Times New Roman" w:cs="Times New Roman"/>
          <w:sz w:val="32"/>
          <w:szCs w:val="32"/>
        </w:rPr>
        <w:t>Автор работы:</w:t>
      </w:r>
    </w:p>
    <w:p w:rsidR="00C23898" w:rsidRPr="003842CF" w:rsidRDefault="003842CF" w:rsidP="003842CF">
      <w:pPr>
        <w:spacing w:line="276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3842CF">
        <w:rPr>
          <w:rFonts w:ascii="Times New Roman" w:hAnsi="Times New Roman" w:cs="Times New Roman"/>
          <w:sz w:val="32"/>
          <w:szCs w:val="32"/>
        </w:rPr>
        <w:t>Румянцева  Олеся</w:t>
      </w:r>
    </w:p>
    <w:p w:rsidR="00C23898" w:rsidRPr="003842CF" w:rsidRDefault="003842CF">
      <w:pPr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842CF">
        <w:rPr>
          <w:rFonts w:ascii="Times New Roman" w:hAnsi="Times New Roman" w:cs="Times New Roman"/>
          <w:sz w:val="32"/>
          <w:szCs w:val="32"/>
        </w:rPr>
        <w:t xml:space="preserve">             учащаяся 9 класса </w:t>
      </w:r>
    </w:p>
    <w:p w:rsidR="003842CF" w:rsidRDefault="003842CF" w:rsidP="003842CF">
      <w:pPr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3842CF" w:rsidRDefault="003842CF" w:rsidP="003842CF">
      <w:pPr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23898" w:rsidRPr="003842CF" w:rsidRDefault="00DE1734" w:rsidP="003842CF">
      <w:pPr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842C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</w:p>
    <w:p w:rsidR="003842CF" w:rsidRDefault="003842C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23898" w:rsidRPr="003842CF" w:rsidRDefault="003842C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842CF">
        <w:rPr>
          <w:rFonts w:ascii="Times New Roman" w:hAnsi="Times New Roman" w:cs="Times New Roman"/>
          <w:sz w:val="32"/>
          <w:szCs w:val="32"/>
        </w:rPr>
        <w:t xml:space="preserve">д. </w:t>
      </w:r>
      <w:proofErr w:type="spellStart"/>
      <w:r w:rsidRPr="003842CF">
        <w:rPr>
          <w:rFonts w:ascii="Times New Roman" w:hAnsi="Times New Roman" w:cs="Times New Roman"/>
          <w:sz w:val="32"/>
          <w:szCs w:val="32"/>
        </w:rPr>
        <w:t>Шильпухово</w:t>
      </w:r>
      <w:proofErr w:type="spellEnd"/>
    </w:p>
    <w:p w:rsidR="00C23898" w:rsidRPr="003842CF" w:rsidRDefault="003842C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842CF">
        <w:rPr>
          <w:rFonts w:ascii="Times New Roman" w:hAnsi="Times New Roman" w:cs="Times New Roman"/>
          <w:sz w:val="32"/>
          <w:szCs w:val="32"/>
        </w:rPr>
        <w:t xml:space="preserve">2021 </w:t>
      </w:r>
      <w:r w:rsidR="00DE1734" w:rsidRPr="003842CF">
        <w:rPr>
          <w:rFonts w:ascii="Times New Roman" w:hAnsi="Times New Roman" w:cs="Times New Roman"/>
          <w:sz w:val="32"/>
          <w:szCs w:val="32"/>
        </w:rPr>
        <w:t>г.</w:t>
      </w:r>
    </w:p>
    <w:p w:rsidR="00C23898" w:rsidRDefault="00DE17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1.Введение_________________________________________________с.3</w:t>
      </w: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2.Основная проблема</w:t>
      </w:r>
      <w:r>
        <w:rPr>
          <w:rFonts w:ascii="Times New Roman" w:hAnsi="Times New Roman" w:cs="Times New Roman"/>
          <w:sz w:val="28"/>
          <w:szCs w:val="28"/>
        </w:rPr>
        <w:t>________________________________________ с.3</w:t>
      </w: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искусственный спутник земли_____________________ с.3-4</w:t>
      </w: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Классификация спутников _________________________________с.4-6</w:t>
      </w: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Когда были изобретены искусственные спутники_______________с.</w:t>
      </w:r>
      <w:r>
        <w:rPr>
          <w:rFonts w:ascii="Times New Roman" w:hAnsi="Times New Roman" w:cs="Times New Roman"/>
          <w:sz w:val="28"/>
          <w:szCs w:val="28"/>
        </w:rPr>
        <w:t>6-7</w:t>
      </w:r>
    </w:p>
    <w:p w:rsidR="00C23898" w:rsidRDefault="00DE173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Выведение искусственных спутников земли на орбиту</w:t>
      </w:r>
      <w:r>
        <w:rPr>
          <w:rFonts w:ascii="Times New Roman" w:hAnsi="Times New Roman" w:cs="Times New Roman"/>
          <w:sz w:val="28"/>
          <w:szCs w:val="28"/>
        </w:rPr>
        <w:t xml:space="preserve"> __________с.7-8</w:t>
      </w:r>
    </w:p>
    <w:p w:rsidR="00C23898" w:rsidRDefault="00DE1734">
      <w:pPr>
        <w:spacing w:after="24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5.Устройство искусственных спутников_________________________с.8-9</w:t>
      </w: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Будущее искусственных спутников земли _____________________с.9-10</w:t>
      </w: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6.Заключение________________________________________________ с.10</w:t>
      </w:r>
    </w:p>
    <w:p w:rsidR="00C23898" w:rsidRDefault="00DE1734">
      <w:pPr>
        <w:spacing w:line="360" w:lineRule="auto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7.Литература________________________________________________  с.11</w:t>
      </w:r>
    </w:p>
    <w:p w:rsidR="00C23898" w:rsidRDefault="00C23898"/>
    <w:p w:rsidR="00C23898" w:rsidRDefault="00C23898"/>
    <w:p w:rsidR="00C23898" w:rsidRDefault="00C23898">
      <w:pPr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3898" w:rsidRDefault="00DE17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23190" simplePos="0" relativeHeight="2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359410</wp:posOffset>
            </wp:positionV>
            <wp:extent cx="3438525" cy="2292350"/>
            <wp:effectExtent l="0" t="0" r="0" b="0"/>
            <wp:wrapSquare wrapText="bothSides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Введение.</w:t>
      </w:r>
    </w:p>
    <w:p w:rsidR="003842CF" w:rsidRDefault="00DE17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Наверное, каждый из нас кричал, глядя в глубокое звездное небо: - Смотри, смотри, спутник летит! И этот спутник совсем не ассоциировался ни с чем, кроме космоса. </w:t>
      </w:r>
      <w:r>
        <w:rPr>
          <w:rFonts w:ascii="Times New Roman" w:hAnsi="Times New Roman" w:cs="Times New Roman"/>
          <w:sz w:val="28"/>
          <w:szCs w:val="28"/>
        </w:rPr>
        <w:br/>
        <w:t xml:space="preserve">  </w:t>
      </w:r>
    </w:p>
    <w:p w:rsidR="003842CF" w:rsidRDefault="003842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42CF" w:rsidRDefault="003842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4"/>
        <w:gridCol w:w="6096"/>
      </w:tblGrid>
      <w:tr w:rsidR="003842CF" w:rsidTr="003842CF">
        <w:tc>
          <w:tcPr>
            <w:tcW w:w="5210" w:type="dxa"/>
          </w:tcPr>
          <w:p w:rsidR="003842CF" w:rsidRDefault="003842CF" w:rsidP="003842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2CF" w:rsidRDefault="003842CF" w:rsidP="003842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2CF" w:rsidRDefault="003842CF" w:rsidP="003842CF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Спутники для нас – это и связь, и телевидение, и определение координат, и охрана, и Интернет. И люди еще много чего придумают, чтобы космические технологи служили на благо человека. Меня заинтересовала эта тема, и я поставила перед собой цель - изучить информацию о создании и развитии искусственных спутников земли</w:t>
            </w:r>
          </w:p>
          <w:p w:rsidR="003842CF" w:rsidRDefault="003842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3842CF" w:rsidRDefault="003842C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9525" distL="114300" distR="118110" simplePos="0" relativeHeight="251659264" behindDoc="0" locked="0" layoutInCell="1" allowOverlap="1" wp14:anchorId="3C1ED36B" wp14:editId="05A1842B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314325</wp:posOffset>
                  </wp:positionV>
                  <wp:extent cx="3731895" cy="2599055"/>
                  <wp:effectExtent l="0" t="0" r="1905" b="0"/>
                  <wp:wrapSquare wrapText="bothSides"/>
                  <wp:docPr id="3" name="Рисунок 5" descr="Картинки по запросу искусственные спутники зем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 descr="Картинки по запросу искусственные спутники зем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r="2060" b="9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95" cy="259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 цели исследования вытекают конкретные задачи данной работы:</w:t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1. Установить классификацию искусственных спутников земли и их значимость;</w:t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2. Изучить строение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искусственных спутников земли;</w:t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3. Узнать историю и судьбу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искусственных спутников земли с момента их создания и до наших дней;</w:t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4. Определить перспективы создания новых и развития существующих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искусственных спутников земли.</w:t>
      </w:r>
      <w:r>
        <w:rPr>
          <w:rFonts w:ascii="Times New Roman" w:hAnsi="Times New Roman"/>
        </w:rPr>
        <w:t xml:space="preserve"> </w:t>
      </w:r>
    </w:p>
    <w:p w:rsidR="00C23898" w:rsidRDefault="00C2389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Методы исследования: </w:t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литературы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различных интернет сайтов, онлайн экскурсии </w:t>
      </w:r>
    </w:p>
    <w:p w:rsidR="00C23898" w:rsidRDefault="00C23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324" w:rsidRDefault="0073232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Основная проблема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 Что такое искусственный спутник земли?</w:t>
      </w:r>
      <w:r>
        <w:rPr>
          <w:rFonts w:ascii="Times New Roman" w:hAnsi="Times New Roman" w:cs="Times New Roman"/>
          <w:sz w:val="28"/>
          <w:szCs w:val="28"/>
        </w:rPr>
        <w:br/>
        <w:t xml:space="preserve"> Искусственные Спутники Земли (ИСЗ)- космические летательные аппараты, выведенные на орбиты вокруг Земли и предназначенные для решения научных и прикладных задач. </w:t>
      </w: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международной договорённостью космический аппарат называется спутником, если он совершил не менее одного оборота вокруг Земли.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Классификация спутников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Спутники классифицируют по областям их действия: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Астрономические спутники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— это спутники, предназначенные для исследования планет, галактик и других космических объектов.</w:t>
      </w:r>
      <w:r>
        <w:rPr>
          <w:rFonts w:ascii="Times New Roman" w:hAnsi="Times New Roman"/>
        </w:rPr>
        <w:t xml:space="preserve"> </w:t>
      </w:r>
    </w:p>
    <w:p w:rsidR="00C23898" w:rsidRDefault="00DE173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635" distL="114300" distR="120650" simplePos="0" relativeHeight="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3771900</wp:posOffset>
            </wp:positionV>
            <wp:extent cx="3117850" cy="1751965"/>
            <wp:effectExtent l="0" t="0" r="0" b="0"/>
            <wp:wrapSquare wrapText="bothSides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898" w:rsidRDefault="00DE1734">
      <w:pPr>
        <w:spacing w:line="24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Биоспутники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— это спутники, предназначенные для проведения научных экспериментов над живыми организмами в условиях космоса.</w:t>
      </w:r>
    </w:p>
    <w:p w:rsidR="00C23898" w:rsidRDefault="00DE1734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23190" simplePos="0" relativeHeight="5" behindDoc="0" locked="0" layoutInCell="1" allowOverlap="1">
            <wp:simplePos x="0" y="0"/>
            <wp:positionH relativeFrom="margin">
              <wp:posOffset>3279140</wp:posOffset>
            </wp:positionH>
            <wp:positionV relativeFrom="margin">
              <wp:posOffset>5385435</wp:posOffset>
            </wp:positionV>
            <wp:extent cx="3248025" cy="1771650"/>
            <wp:effectExtent l="0" t="0" r="0" b="0"/>
            <wp:wrapSquare wrapText="bothSides"/>
            <wp:docPr id="5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Космические корабли </w:t>
      </w:r>
      <w:r>
        <w:rPr>
          <w:rFonts w:ascii="Times New Roman" w:hAnsi="Times New Roman" w:cs="Times New Roman"/>
          <w:color w:val="000000"/>
          <w:sz w:val="28"/>
          <w:szCs w:val="28"/>
        </w:rPr>
        <w:t>— пилотируемые космические аппараты.</w:t>
      </w:r>
      <w:r>
        <w:rPr>
          <w:rFonts w:ascii="Times New Roman" w:hAnsi="Times New Roman"/>
        </w:rPr>
        <w:t xml:space="preserve"> 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Метеорологические спутники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— это спутники, предназначенные для предсказания погоды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9525" distL="114300" distR="114300" simplePos="0" relativeHeight="6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7490460</wp:posOffset>
            </wp:positionV>
            <wp:extent cx="2630170" cy="1895475"/>
            <wp:effectExtent l="0" t="0" r="0" b="0"/>
            <wp:wrapSquare wrapText="bothSides"/>
            <wp:docPr id="6" name="Рисунок 9" descr="Картинки по запросу разведывательные спу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Картинки по запросу разведывательные спутни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Разведывательные спутники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предназначены для наблюдения Земли (телевизионная съёмка, фотосъёмка) в целях обеспечения разведывательной деятельности 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Навигационные спутник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система, предназначенная для определения местоположения. </w:t>
      </w: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Спутники связ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специализированы для ретрансляции радиосигнала между точками на поверхности Земли, не имеющими видимости прямого типа.</w:t>
      </w:r>
    </w:p>
    <w:p w:rsidR="00C23898" w:rsidRDefault="00C23898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Без спутниковых технологий мы бы никогда не имели возможность найти друг друга, связаться с кем-либо на нашей большой планете, узнать погоду 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>Поэтому, я расскажу подробнее о навигационных спутниках, спутниках связи и метеорологических спутниках, которые очень необходимы для жизни человека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margin">
              <wp:posOffset>2621915</wp:posOffset>
            </wp:positionH>
            <wp:positionV relativeFrom="margin">
              <wp:posOffset>2658745</wp:posOffset>
            </wp:positionV>
            <wp:extent cx="3810000" cy="2787650"/>
            <wp:effectExtent l="0" t="0" r="0" b="0"/>
            <wp:wrapSquare wrapText="bothSides"/>
            <wp:docPr id="7" name="Рисунок 8" descr="Картинки по запросу навигационные спу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Картинки по запросу навигационные спутник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margin">
              <wp:posOffset>59690</wp:posOffset>
            </wp:positionH>
            <wp:positionV relativeFrom="margin">
              <wp:posOffset>6976110</wp:posOffset>
            </wp:positionV>
            <wp:extent cx="3429000" cy="2057400"/>
            <wp:effectExtent l="0" t="0" r="0" b="0"/>
            <wp:wrapSquare wrapText="bothSides"/>
            <wp:docPr id="8" name="Рисунок 10" descr="Картинки по запросу спутники с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Картинки по запросу спутники связ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>Навигационные спутники</w:t>
      </w:r>
      <w:r>
        <w:rPr>
          <w:rFonts w:ascii="Times New Roman" w:hAnsi="Times New Roman"/>
          <w:sz w:val="28"/>
          <w:szCs w:val="28"/>
        </w:rPr>
        <w:t xml:space="preserve"> – это известная американская система GPS (</w:t>
      </w:r>
      <w:proofErr w:type="spellStart"/>
      <w:r>
        <w:rPr>
          <w:rFonts w:ascii="Times New Roman" w:hAnsi="Times New Roman"/>
          <w:sz w:val="28"/>
          <w:szCs w:val="28"/>
        </w:rPr>
        <w:t>Global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Positioning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System</w:t>
      </w:r>
      <w:proofErr w:type="spellEnd"/>
      <w:r>
        <w:rPr>
          <w:rFonts w:ascii="Times New Roman" w:hAnsi="Times New Roman"/>
          <w:sz w:val="28"/>
          <w:szCs w:val="28"/>
        </w:rPr>
        <w:t>) включает в себя 24 искусственных спутника, широкую сеть наземных станций. GPS – система работает беспрерывно. Использовать ее может любой человек планеты, надо только приобрести GPS-навигатор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Производители предлагают портативные, автомобильные, авиационные, морские модели. Поисковые работы и спасательные операции ни в одной стране мира не обходятся без помощи GPS. Не так давно Россия развернула свою систему навигации ГЛОНАСС, аналогичную американской, и с таким же уровнем точности определения координат. </w:t>
      </w:r>
    </w:p>
    <w:p w:rsidR="00C23898" w:rsidRDefault="00C23898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Спутники связи - </w:t>
      </w:r>
      <w:r>
        <w:rPr>
          <w:rFonts w:ascii="Times New Roman" w:hAnsi="Times New Roman"/>
          <w:sz w:val="28"/>
          <w:szCs w:val="28"/>
        </w:rPr>
        <w:t xml:space="preserve">Самые распространенные и известные глобальные спутниковые системы связи (ГССС): a. В самом начале их создания предполагалось, что эти системы организуют подвижную и стационарную телефонию там, где отсутствуют линии связи. В дальнейшем развитии появились новые возможности: выход в Интернет, передача информации в различных форматах.  Действие спутника связи можно описать так: спутник принимает сигнал абонента и передает его на ближайшую станцию на Земле. Станция определяет сигнал, выбирает маршрут и направляет его по наземным сетям или спутниковому каналу до пункта приема. </w:t>
      </w:r>
    </w:p>
    <w:p w:rsidR="00C23898" w:rsidRDefault="00C23898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9525" distL="114300" distR="114300" simplePos="0" relativeHeight="9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2857500</wp:posOffset>
            </wp:positionV>
            <wp:extent cx="3810000" cy="2962275"/>
            <wp:effectExtent l="0" t="0" r="0" b="0"/>
            <wp:wrapSquare wrapText="bothSides"/>
            <wp:docPr id="9" name="Рисунок 12" descr="Картинки по запросу метеорологические спу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Картинки по запросу метеорологические спутни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>Метеорологические спутник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 искусственный спутник Земли, созданный для получения из космоса метеорологических данных о Земле, которые </w:t>
      </w:r>
      <w:proofErr w:type="spellStart"/>
      <w:r>
        <w:rPr>
          <w:rFonts w:ascii="Times New Roman" w:hAnsi="Times New Roman"/>
          <w:sz w:val="28"/>
          <w:szCs w:val="28"/>
        </w:rPr>
        <w:t>использyeтся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прогноза погоды. Спутники этого типа несут на борту приборы, с помощью которых наблюдают в частности за температурой поверхности Земли и облачным, снеговым и ледовым покровом. Методы получения </w:t>
      </w:r>
      <w:proofErr w:type="spellStart"/>
      <w:r>
        <w:rPr>
          <w:rFonts w:ascii="Times New Roman" w:hAnsi="Times New Roman"/>
          <w:sz w:val="28"/>
          <w:szCs w:val="28"/>
        </w:rPr>
        <w:t>метеоинформации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и способы её обработки с помощью метеоспутников изучает спутниковая </w:t>
      </w:r>
      <w:r>
        <w:rPr>
          <w:rFonts w:ascii="Times New Roman" w:hAnsi="Times New Roman"/>
          <w:sz w:val="28"/>
          <w:szCs w:val="28"/>
        </w:rPr>
        <w:lastRenderedPageBreak/>
        <w:t>метеорология. Метеоспутники вместе со станциями приёма и обработки данных образуют метеорологическую космическую систему. В современной России эксплуатацией метеоспутников занимается организация ФГБУ «НИЦ „Планета“», страны Европы обслуживает организация EUMETSAT.</w:t>
      </w:r>
    </w:p>
    <w:p w:rsidR="00C23898" w:rsidRDefault="007152CE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5570" simplePos="0" relativeHeight="10" behindDoc="0" locked="0" layoutInCell="1" allowOverlap="1" wp14:anchorId="3E8798DB" wp14:editId="72FFD53C">
            <wp:simplePos x="0" y="0"/>
            <wp:positionH relativeFrom="margin">
              <wp:posOffset>-62230</wp:posOffset>
            </wp:positionH>
            <wp:positionV relativeFrom="margin">
              <wp:posOffset>576580</wp:posOffset>
            </wp:positionV>
            <wp:extent cx="4204970" cy="3082925"/>
            <wp:effectExtent l="0" t="0" r="5080" b="3175"/>
            <wp:wrapSquare wrapText="bothSides"/>
            <wp:docPr id="10" name="Рисунок 11" descr="Картинки по запросу спутни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Картинки по запросу спутни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E1734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52CE" w:rsidRDefault="007152CE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Когда были изобретены искусственные спутники?</w:t>
      </w:r>
    </w:p>
    <w:p w:rsidR="00C23898" w:rsidRDefault="00C23898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Одним из первых открывателей был писатель-фантаст Артур Кларк. В 1945 году Кларк предположил, что спутник может быть размещен на орбите так же,</w:t>
      </w: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как и земля и будет повторять ее принцип действия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Ученые не понимали Кларка — до 4 октября 1957 года. Тогда Советский Союз запустил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«Спутник-1»-первый искусственный спутник, на орбиту Земли. «Спутник» был 58 сантиметров в диаметре, весил 83 килограмма и был выполнен в форме шарика. Это было великое достижение, но строение спутника было очень простым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 внешней стороне «Спутника» четыре штыревые антенны передавали на коротковолновой частоте выше и ниже нынешнего стандарта (27 МГц). Станции земли поймали спутники на орбите и передали сигнал об этом. Позже Советский Союз запустил на орбиту «Спутник-2». Внутри спутника находилась собака Лайка. После этого успеха кампании начали производить и запускать спутники в 60-х годах. Одной из них была кампания  </w:t>
      </w:r>
      <w:proofErr w:type="spellStart"/>
      <w:r>
        <w:rPr>
          <w:rFonts w:ascii="Times New Roman" w:hAnsi="Times New Roman"/>
          <w:sz w:val="28"/>
          <w:szCs w:val="28"/>
        </w:rPr>
        <w:t>Hughes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Aircraft</w:t>
      </w:r>
      <w:proofErr w:type="spellEnd"/>
      <w:r>
        <w:rPr>
          <w:rFonts w:ascii="Times New Roman" w:hAnsi="Times New Roman"/>
          <w:sz w:val="28"/>
          <w:szCs w:val="28"/>
        </w:rPr>
        <w:t xml:space="preserve"> . Идеей этой кампании был спутник связи, размещенный на орбите Земли таким образом, что мог отражать радиоволны из одного места в другое. В июле 1963 года спутник Syncom-2 взлетел в космос и вышел на грубую геосинхронную орбиту. Президент Кеннеди использовал новую систему, чтобы поговорить с премьер-министром Нигерии в Африке. Вскоре взлетел и Syncom-3, который на самом деле мог транслировать телевизионный сигнал.</w:t>
      </w: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Так началась эпоха спутников </w:t>
      </w:r>
    </w:p>
    <w:p w:rsidR="00C23898" w:rsidRDefault="00C23898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152CE" w:rsidRDefault="007152CE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23898" w:rsidRDefault="00DE1734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28"/>
          <w:szCs w:val="28"/>
        </w:rPr>
        <w:t>4. Выведение искусственных спутников земли на орбиту</w:t>
      </w:r>
    </w:p>
    <w:p w:rsidR="00C23898" w:rsidRDefault="00C23898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23898" w:rsidRDefault="007152CE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9525" distL="114300" distR="120015" simplePos="0" relativeHeight="11" behindDoc="0" locked="0" layoutInCell="1" allowOverlap="1" wp14:anchorId="26403B37" wp14:editId="092C72F8">
            <wp:simplePos x="0" y="0"/>
            <wp:positionH relativeFrom="margin">
              <wp:posOffset>3861435</wp:posOffset>
            </wp:positionH>
            <wp:positionV relativeFrom="margin">
              <wp:posOffset>810895</wp:posOffset>
            </wp:positionV>
            <wp:extent cx="2516505" cy="1828800"/>
            <wp:effectExtent l="0" t="0" r="0" b="0"/>
            <wp:wrapSquare wrapText="bothSides"/>
            <wp:docPr id="11" name="Рисунок 13" descr="Картинки по запросу выведение искусственных спут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Картинки по запросу выведение искусственных спутнико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34">
        <w:rPr>
          <w:rFonts w:ascii="Times New Roman" w:hAnsi="Times New Roman"/>
          <w:sz w:val="28"/>
          <w:szCs w:val="28"/>
        </w:rPr>
        <w:t>Искусственные спутники земли выводятся на орбиты на ракете. Многие спутники перевозятся в грузовом отделе. Путь выведения, называется траекторией выведения спутника на орбиту, составляет обычно от 2-3 тыс. км. Ракета стартует, двигается вертикально вверх, и проходит на очень маленькой скорости сквозь самые плотные слои земной атмосферы. После выхода ракеты в разреженный воздух, на высоту около 193 километров, система навигации выпускает на орбиту маленькие ракетки, это необходимо для переворота ракеты в горизонтальное положение. Запускаемый космический аппарат, который несёт последняя ступень ракеты,</w:t>
      </w:r>
      <w:r w:rsidR="00DE1734">
        <w:rPr>
          <w:rFonts w:ascii="Times New Roman" w:hAnsi="Times New Roman"/>
        </w:rPr>
        <w:t xml:space="preserve"> </w:t>
      </w:r>
      <w:r w:rsidR="00DE1734">
        <w:rPr>
          <w:rFonts w:ascii="Times New Roman" w:hAnsi="Times New Roman"/>
          <w:sz w:val="28"/>
          <w:szCs w:val="28"/>
        </w:rPr>
        <w:t>становится искусственным небесным телом, автоматически отделяется от неё и начинает своё движение по некоторой орбите относительно Земли.</w:t>
      </w:r>
      <w:r w:rsidR="00DE1734">
        <w:rPr>
          <w:rFonts w:ascii="Times New Roman" w:hAnsi="Times New Roman"/>
        </w:rPr>
        <w:t xml:space="preserve"> </w:t>
      </w:r>
      <w:r w:rsidR="00DE1734">
        <w:rPr>
          <w:rFonts w:ascii="Times New Roman" w:hAnsi="Times New Roman"/>
          <w:sz w:val="28"/>
          <w:szCs w:val="28"/>
        </w:rPr>
        <w:t xml:space="preserve">Чтобы обеспечить расстояние между ракетой и спутником, небольшие ракеты выпускаются снова. Вид начальной орбиты спутника по отношению к Земле полностью зависит от его положения и скорости в конце активного участка и математически можно рассчитать с помощью методов небесной механики. </w:t>
      </w:r>
    </w:p>
    <w:p w:rsidR="00C23898" w:rsidRDefault="00C23898">
      <w:pPr>
        <w:tabs>
          <w:tab w:val="left" w:pos="80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3898" w:rsidRDefault="00DE173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 Устройство искусственных спутников земли</w:t>
      </w:r>
    </w:p>
    <w:p w:rsidR="00C23898" w:rsidRDefault="00DE173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margin">
              <wp:posOffset>-159385</wp:posOffset>
            </wp:positionH>
            <wp:positionV relativeFrom="margin">
              <wp:posOffset>4966335</wp:posOffset>
            </wp:positionV>
            <wp:extent cx="2980690" cy="2647950"/>
            <wp:effectExtent l="0" t="0" r="0" b="0"/>
            <wp:wrapSquare wrapText="bothSides"/>
            <wp:docPr id="12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спутники похожи, но каждый из них выполняет определенную функцию. Абсолютно все спутники имеют каркас из металла с и тело, которое называется космической платформой. Космическая платформа держит все вместе и обеспечивает безопасность всех инструментов во время запуска. Все спутники имеют источники питания, это солнечные батареи и аккумуляторы. Солнечные батареи заряжают аккумуляторы. Новейшие спутники включают и топливные элементы. Энергия спутников очень дорогая и крайне ограничена. Все спутники имеют бортовой компьютер, который нужен для контроля и мониторинга различных систем. Также у всех есть радио и антенна. Как минимум, у большинства спутников есть радиопередатчик и радиоприемник, с помощью этого экипаж наземной команды может запросить информацию о состоянии спутника и наблюдать за ним. Спутники очень многофункциональны, они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изменять орбиту, так и перепрограммировать собственную компьютерную систему. Как и следовало ожидать, собрать все эти системы воедино — непростая задача. Она занимает годы. Искусственные спутники, как правило, производятся на заказ. Разработаны модульные спутники, которые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устанавливать дополнительные элементы согласно спецификации. К примеру, у спутников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Boeing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601 было два базовых модуля — шасси для перевозки двигательной подсистемы, электроника и батареи; и набор сотовых полок для хранения оборудования. Такая модульность позволяет производить спутники с помощью заготовки</w:t>
      </w:r>
    </w:p>
    <w:p w:rsidR="00C23898" w:rsidRDefault="00C23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5.Будущее искусственных спутников земли </w:t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Спустя почти пятьдесят лет после запуска первого спутника, прогресс не стоит на месте, спутники изменяются и развиваются. США с самого начала появления спутников потратили большие средства на их развитие, а теперь они имеют стареющие аппараты, требующие замены. Строительство спутников не может существовать на деньги налогоплательщиков, поэтому одно из немногих, на сегодняшний день, решение проблемы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частные компании, вроде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SpaceX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Virgin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Galactic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Другое решение — сокращение размера и сложности спутников. С 1999 года идет разработка совершенно нового спутника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CubeSat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основе которого лежат строительные блоки с гранью в 10 сантиметров. Каждый куб содержит готовые компоненты и может объединиться с другими кубиками, чтобы повысить эффективность и снизить нагрузку. Благодаря стандартизации дизайна и сокращению расходов на создание каждого спутника с нуля,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CubeSat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стоить всего 100 000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долларов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апреле 2013 года NASA решила проверить этот простой принцип и запустило 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CubeSat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базе коммерческих смартфонов. Цель состояла в том, чтобы вывести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микроспутники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орбиту на короткое время и сделать несколько снимков на телефоны. Теперь агентство планирует развернуть обширную сеть таких спутников.</w:t>
      </w:r>
    </w:p>
    <w:p w:rsidR="00C23898" w:rsidRDefault="00C23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6.Заключение</w:t>
      </w:r>
    </w:p>
    <w:p w:rsidR="00C23898" w:rsidRDefault="00DE173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Изучив информацию о создании и развитии искусственных спутников земли, я пришла к следующим выводам:</w:t>
      </w:r>
    </w:p>
    <w:p w:rsidR="00C23898" w:rsidRDefault="00C238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3898" w:rsidRDefault="007152CE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8255" distL="114300" distR="114300" simplePos="0" relativeHeight="13" behindDoc="0" locked="0" layoutInCell="1" allowOverlap="1" wp14:anchorId="33445A37" wp14:editId="6045B570">
            <wp:simplePos x="0" y="0"/>
            <wp:positionH relativeFrom="margin">
              <wp:posOffset>-104775</wp:posOffset>
            </wp:positionH>
            <wp:positionV relativeFrom="margin">
              <wp:posOffset>6190615</wp:posOffset>
            </wp:positionV>
            <wp:extent cx="4252595" cy="1838960"/>
            <wp:effectExtent l="0" t="0" r="0" b="8890"/>
            <wp:wrapSquare wrapText="bothSides"/>
            <wp:docPr id="13" name="Рисунок 15" descr="Картинки по запросу будущие спу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 descr="Картинки по запросу будущие спутни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34">
        <w:rPr>
          <w:rFonts w:ascii="Times New Roman" w:hAnsi="Times New Roman" w:cs="Times New Roman"/>
          <w:sz w:val="28"/>
          <w:szCs w:val="28"/>
        </w:rPr>
        <w:t>1.  Причины создания искусственных спутников земли прежде для комфортной жизни людей</w:t>
      </w:r>
    </w:p>
    <w:p w:rsidR="00C23898" w:rsidRDefault="00C2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898" w:rsidRDefault="00DE173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>2. Искусственные спутники земли имеют сложное строение. Существуют различные приспособления, помогающие спутникам делать нашу жизнь проще</w:t>
      </w:r>
    </w:p>
    <w:p w:rsidR="00C23898" w:rsidRDefault="00C23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898" w:rsidRDefault="00DE173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3. Искусственные спутники земли имеют различное строение.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связано с тем, что они предназначены для работы в разных условиях;</w:t>
      </w:r>
    </w:p>
    <w:p w:rsidR="00C23898" w:rsidRDefault="00C238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898" w:rsidRDefault="00DE1734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4. Благодаря искусственным спутникам человечество изобрело новые технологии: интернет, телевидение, навигация</w:t>
      </w:r>
    </w:p>
    <w:p w:rsidR="00C23898" w:rsidRDefault="00C2389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6295" w:rsidRDefault="0015629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 Литература</w:t>
      </w: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Искусственные спутники и научные исследования Кинг-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, 1963 г</w:t>
      </w: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и др. Автоматические планетные станции. M«: Наука, 1973, 320 </w:t>
      </w: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О.В.,Малахов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H.H. Тепловые испытания космических аппаратов. М.: Машиностроение, 1982, 143 с.</w:t>
      </w: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Белянин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П.Н.Робототехнические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для машиностроения. М.: Машиностроение, 1986, 254 </w:t>
      </w: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Козлов Л.В. и др. Моделирование тепловых режимов космического аппарата и окружающей его среды. Под ред. академика Г.И. Петрова. М.: Машиностроение, 1974, 380 с.</w:t>
      </w: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https://ru.wikipedia.org/wiki/</w:t>
      </w:r>
    </w:p>
    <w:p w:rsidR="00C23898" w:rsidRDefault="00DE17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https://hi-news.ru/technology/kak-rabotayut-sputniki.html</w:t>
      </w:r>
    </w:p>
    <w:p w:rsidR="00C23898" w:rsidRDefault="00C238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898" w:rsidRDefault="00C23898">
      <w:pPr>
        <w:spacing w:after="0" w:line="360" w:lineRule="auto"/>
      </w:pPr>
    </w:p>
    <w:sectPr w:rsidR="00C23898">
      <w:footerReference w:type="even" r:id="rId20"/>
      <w:footerReference w:type="default" r:id="rId21"/>
      <w:pgSz w:w="11906" w:h="16838"/>
      <w:pgMar w:top="1134" w:right="851" w:bottom="1134" w:left="85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C86" w:rsidRDefault="00DE1734">
      <w:pPr>
        <w:spacing w:after="0" w:line="240" w:lineRule="auto"/>
      </w:pPr>
      <w:r>
        <w:separator/>
      </w:r>
    </w:p>
  </w:endnote>
  <w:endnote w:type="continuationSeparator" w:id="0">
    <w:p w:rsidR="00080C86" w:rsidRDefault="00DE1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5236874"/>
      <w:docPartObj>
        <w:docPartGallery w:val="Page Numbers (Bottom of Page)"/>
        <w:docPartUnique/>
      </w:docPartObj>
    </w:sdtPr>
    <w:sdtEndPr/>
    <w:sdtContent>
      <w:p w:rsidR="00C23898" w:rsidRDefault="00DE1734">
        <w:pPr>
          <w:pStyle w:val="ad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7B329B">
          <w:rPr>
            <w:noProof/>
          </w:rPr>
          <w:t>2</w:t>
        </w:r>
        <w:r>
          <w:fldChar w:fldCharType="end"/>
        </w:r>
      </w:p>
    </w:sdtContent>
  </w:sdt>
  <w:p w:rsidR="00C23898" w:rsidRDefault="00C2389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5704179"/>
      <w:docPartObj>
        <w:docPartGallery w:val="Page Numbers (Bottom of Page)"/>
        <w:docPartUnique/>
      </w:docPartObj>
    </w:sdtPr>
    <w:sdtEndPr/>
    <w:sdtContent>
      <w:p w:rsidR="00C23898" w:rsidRDefault="00DE1734">
        <w:pPr>
          <w:pStyle w:val="ad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7B329B">
          <w:rPr>
            <w:noProof/>
          </w:rPr>
          <w:t>1</w:t>
        </w:r>
        <w:r>
          <w:fldChar w:fldCharType="end"/>
        </w:r>
      </w:p>
    </w:sdtContent>
  </w:sdt>
  <w:p w:rsidR="00C23898" w:rsidRDefault="00C2389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C86" w:rsidRDefault="00DE1734">
      <w:pPr>
        <w:spacing w:after="0" w:line="240" w:lineRule="auto"/>
      </w:pPr>
      <w:r>
        <w:separator/>
      </w:r>
    </w:p>
  </w:footnote>
  <w:footnote w:type="continuationSeparator" w:id="0">
    <w:p w:rsidR="00080C86" w:rsidRDefault="00DE17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898"/>
    <w:rsid w:val="00080C86"/>
    <w:rsid w:val="00156295"/>
    <w:rsid w:val="003842CF"/>
    <w:rsid w:val="007152CE"/>
    <w:rsid w:val="00732324"/>
    <w:rsid w:val="007B329B"/>
    <w:rsid w:val="00C23898"/>
    <w:rsid w:val="00DE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D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CA7806"/>
    <w:rPr>
      <w:color w:val="0563C1" w:themeColor="hyperlink"/>
      <w:u w:val="single"/>
    </w:rPr>
  </w:style>
  <w:style w:type="character" w:styleId="a3">
    <w:name w:val="line number"/>
    <w:basedOn w:val="a0"/>
    <w:uiPriority w:val="99"/>
    <w:semiHidden/>
    <w:unhideWhenUsed/>
    <w:qFormat/>
    <w:rsid w:val="00CA7806"/>
  </w:style>
  <w:style w:type="character" w:customStyle="1" w:styleId="a4">
    <w:name w:val="Верхний колонтитул Знак"/>
    <w:basedOn w:val="a0"/>
    <w:uiPriority w:val="99"/>
    <w:qFormat/>
    <w:rsid w:val="00BC0DD5"/>
  </w:style>
  <w:style w:type="character" w:customStyle="1" w:styleId="a5">
    <w:name w:val="Нижний колонтитул Знак"/>
    <w:basedOn w:val="a0"/>
    <w:uiPriority w:val="99"/>
    <w:qFormat/>
    <w:rsid w:val="00BC0DD5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34"/>
    <w:qFormat/>
    <w:rsid w:val="00540713"/>
    <w:pPr>
      <w:ind w:left="720"/>
      <w:contextualSpacing/>
    </w:pPr>
  </w:style>
  <w:style w:type="paragraph" w:styleId="ac">
    <w:name w:val="header"/>
    <w:basedOn w:val="a"/>
    <w:uiPriority w:val="99"/>
    <w:unhideWhenUsed/>
    <w:rsid w:val="00BC0DD5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BC0DD5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38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42CF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3842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9D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CA7806"/>
    <w:rPr>
      <w:color w:val="0563C1" w:themeColor="hyperlink"/>
      <w:u w:val="single"/>
    </w:rPr>
  </w:style>
  <w:style w:type="character" w:styleId="a3">
    <w:name w:val="line number"/>
    <w:basedOn w:val="a0"/>
    <w:uiPriority w:val="99"/>
    <w:semiHidden/>
    <w:unhideWhenUsed/>
    <w:qFormat/>
    <w:rsid w:val="00CA7806"/>
  </w:style>
  <w:style w:type="character" w:customStyle="1" w:styleId="a4">
    <w:name w:val="Верхний колонтитул Знак"/>
    <w:basedOn w:val="a0"/>
    <w:uiPriority w:val="99"/>
    <w:qFormat/>
    <w:rsid w:val="00BC0DD5"/>
  </w:style>
  <w:style w:type="character" w:customStyle="1" w:styleId="a5">
    <w:name w:val="Нижний колонтитул Знак"/>
    <w:basedOn w:val="a0"/>
    <w:uiPriority w:val="99"/>
    <w:qFormat/>
    <w:rsid w:val="00BC0DD5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List Paragraph"/>
    <w:basedOn w:val="a"/>
    <w:uiPriority w:val="34"/>
    <w:qFormat/>
    <w:rsid w:val="00540713"/>
    <w:pPr>
      <w:ind w:left="720"/>
      <w:contextualSpacing/>
    </w:pPr>
  </w:style>
  <w:style w:type="paragraph" w:styleId="ac">
    <w:name w:val="header"/>
    <w:basedOn w:val="a"/>
    <w:uiPriority w:val="99"/>
    <w:unhideWhenUsed/>
    <w:rsid w:val="00BC0DD5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BC0DD5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38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42CF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3842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F5393-023B-469D-84B7-A395D708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9</Pages>
  <Words>1774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Олейникова</dc:creator>
  <dc:description/>
  <cp:lastModifiedBy>Admin</cp:lastModifiedBy>
  <cp:revision>9</cp:revision>
  <cp:lastPrinted>2021-06-11T07:41:00Z</cp:lastPrinted>
  <dcterms:created xsi:type="dcterms:W3CDTF">2017-01-07T07:28:00Z</dcterms:created>
  <dcterms:modified xsi:type="dcterms:W3CDTF">2021-06-11T07:43:00Z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